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507" w:tblpY="991"/>
        <w:tblW w:w="54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6"/>
        <w:gridCol w:w="788"/>
        <w:gridCol w:w="4561"/>
        <w:gridCol w:w="399"/>
        <w:gridCol w:w="4482"/>
      </w:tblGrid>
      <w:tr w:rsidR="009D62B2" w:rsidTr="001E241B">
        <w:trPr>
          <w:trHeight w:val="151"/>
        </w:trPr>
        <w:tc>
          <w:tcPr>
            <w:tcW w:w="1510" w:type="pct"/>
          </w:tcPr>
          <w:p w:rsidR="006B394F" w:rsidRDefault="006B394F" w:rsidP="00CF7297">
            <w:pPr>
              <w:rPr>
                <w:rFonts w:ascii="Times New Roman" w:hAnsi="Times New Roman"/>
                <w:sz w:val="28"/>
                <w:szCs w:val="28"/>
              </w:rPr>
            </w:pPr>
            <w:r w:rsidRPr="002D31E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0639" cy="1802164"/>
                  <wp:effectExtent l="228600" t="285750" r="230505" b="274320"/>
                  <wp:docPr id="7" name="Рисунок 1" descr="C:\фотографии с водой\P1012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графии с водой\P1012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06847">
                            <a:off x="0" y="0"/>
                            <a:ext cx="1961244" cy="180272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94F" w:rsidRPr="00125FE8" w:rsidRDefault="006B394F" w:rsidP="00CF7297">
            <w:pPr>
              <w:rPr>
                <w:rFonts w:ascii="Times New Roman" w:hAnsi="Times New Roman"/>
              </w:rPr>
            </w:pPr>
          </w:p>
          <w:p w:rsidR="006B394F" w:rsidRPr="00125FE8" w:rsidRDefault="006B394F" w:rsidP="00CF7297">
            <w:pPr>
              <w:rPr>
                <w:rFonts w:ascii="Times New Roman" w:hAnsi="Times New Roman"/>
              </w:rPr>
            </w:pPr>
            <w:r w:rsidRPr="00125FE8">
              <w:rPr>
                <w:rFonts w:ascii="Times New Roman" w:hAnsi="Times New Roman"/>
              </w:rPr>
              <w:t>Можно использовать в играх с водой пластиковые игрушки (рыбок,      дельфинов, лягушек, уточек т.д.)</w:t>
            </w:r>
            <w:r w:rsidRPr="00125FE8">
              <w:rPr>
                <w:rFonts w:ascii="Times New Roman" w:eastAsia="Times New Roman" w:hAnsi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6B394F" w:rsidRDefault="006B394F" w:rsidP="00CF72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394F" w:rsidRDefault="006B394F" w:rsidP="00CF72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5AD3" w:rsidRPr="009B6F23" w:rsidRDefault="006B394F" w:rsidP="00CF7297">
            <w:pPr>
              <w:rPr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613410</wp:posOffset>
                  </wp:positionH>
                  <wp:positionV relativeFrom="margin">
                    <wp:posOffset>3931285</wp:posOffset>
                  </wp:positionV>
                  <wp:extent cx="2040890" cy="2072640"/>
                  <wp:effectExtent l="288925" t="225425" r="229235" b="324485"/>
                  <wp:wrapSquare wrapText="bothSides"/>
                  <wp:docPr id="9" name="Рисунок 2" descr="C:\фотографии с водой\P5142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фотографии с водой\P5142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253" t="12140" r="6256" b="10845"/>
                          <a:stretch>
                            <a:fillRect/>
                          </a:stretch>
                        </pic:blipFill>
                        <pic:spPr bwMode="auto">
                          <a:xfrm rot="4361737">
                            <a:off x="0" y="0"/>
                            <a:ext cx="2040890" cy="2072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" w:type="pct"/>
          </w:tcPr>
          <w:p w:rsidR="005D5AD3" w:rsidRDefault="005D5AD3" w:rsidP="00CF72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pct"/>
          </w:tcPr>
          <w:p w:rsidR="005D5AD3" w:rsidRDefault="005D5AD3" w:rsidP="00CF72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AD3" w:rsidRDefault="005D5AD3" w:rsidP="00CF72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AD3" w:rsidRDefault="005D5AD3" w:rsidP="00CF72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129336, г. Москва</w:t>
            </w:r>
          </w:p>
          <w:p w:rsidR="005D5AD3" w:rsidRDefault="005D5AD3" w:rsidP="00CF72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Стартовая, д.21, стр. 1</w:t>
            </w:r>
          </w:p>
          <w:p w:rsidR="005D5AD3" w:rsidRDefault="005D5AD3" w:rsidP="00CF72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5AD3" w:rsidRDefault="005D5AD3" w:rsidP="00CF72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AD3" w:rsidRPr="00CF53CB" w:rsidRDefault="005D5AD3" w:rsidP="00CF729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Телефоны</w:t>
            </w:r>
            <w:r w:rsidRPr="00CF53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CF53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(495) 475-84-72</w:t>
            </w:r>
          </w:p>
          <w:p w:rsidR="005D5AD3" w:rsidRPr="00CF53CB" w:rsidRDefault="005D5AD3" w:rsidP="00CF729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3CB">
              <w:rPr>
                <w:rFonts w:ascii="Times New Roman" w:hAnsi="Times New Roman"/>
                <w:sz w:val="28"/>
                <w:szCs w:val="28"/>
                <w:lang w:val="en-US"/>
              </w:rPr>
              <w:t>(495) 475-84-77</w:t>
            </w:r>
          </w:p>
          <w:p w:rsidR="005D5AD3" w:rsidRPr="00CF53CB" w:rsidRDefault="005D5AD3" w:rsidP="00CF729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5AD3" w:rsidRPr="00CF53CB" w:rsidRDefault="005D5AD3" w:rsidP="00CF72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D5AD3" w:rsidRPr="00CF53CB" w:rsidRDefault="005D5AD3" w:rsidP="00CF729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CF53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CF53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CF53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CF53CB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1313-48@</w:t>
              </w:r>
              <w:r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CF53CB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D5AD3" w:rsidRPr="00CF53CB" w:rsidRDefault="005D5AD3" w:rsidP="00CF729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5AD3" w:rsidRPr="00CF53CB" w:rsidRDefault="00125FE8" w:rsidP="00CF729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ds</w:t>
            </w:r>
            <w:r w:rsidRPr="00CF53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1313.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mskobr.ru</w:t>
            </w:r>
          </w:p>
          <w:p w:rsidR="005D5AD3" w:rsidRPr="00CF53CB" w:rsidRDefault="005D5AD3" w:rsidP="00CF729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5AD3" w:rsidRPr="00CF53CB" w:rsidRDefault="005D5AD3" w:rsidP="00CF72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25FE8" w:rsidRPr="00CF53CB" w:rsidRDefault="00125FE8" w:rsidP="00CF72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25FE8" w:rsidRPr="00CF53CB" w:rsidRDefault="00125FE8" w:rsidP="00CF72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D5AD3" w:rsidRDefault="005D5AD3" w:rsidP="00CF72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Приглашаем к сотрудничеству!</w:t>
            </w:r>
          </w:p>
          <w:p w:rsidR="005D5AD3" w:rsidRPr="00CF53CB" w:rsidRDefault="005D5AD3" w:rsidP="00CF7297"/>
          <w:p w:rsidR="00125FE8" w:rsidRPr="00CF53CB" w:rsidRDefault="00125FE8" w:rsidP="00CF7297"/>
          <w:p w:rsidR="00125FE8" w:rsidRPr="00CF53CB" w:rsidRDefault="00125FE8" w:rsidP="00CF7297">
            <w:pPr>
              <w:jc w:val="center"/>
            </w:pPr>
          </w:p>
          <w:p w:rsidR="00125FE8" w:rsidRDefault="00125FE8" w:rsidP="00CF729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5FE8" w:rsidRDefault="00125FE8" w:rsidP="00CF72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25FE8" w:rsidRPr="00125FE8" w:rsidRDefault="00125FE8" w:rsidP="00CF72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5FE8">
              <w:rPr>
                <w:rFonts w:ascii="Times New Roman" w:hAnsi="Times New Roman"/>
                <w:sz w:val="32"/>
                <w:szCs w:val="32"/>
              </w:rPr>
              <w:t>Составители:</w:t>
            </w:r>
          </w:p>
          <w:p w:rsidR="00125FE8" w:rsidRDefault="00125FE8" w:rsidP="00CF72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25FE8" w:rsidRPr="00125FE8" w:rsidRDefault="00125FE8" w:rsidP="00CF72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5FE8">
              <w:rPr>
                <w:rFonts w:ascii="Times New Roman" w:hAnsi="Times New Roman"/>
                <w:sz w:val="32"/>
                <w:szCs w:val="32"/>
              </w:rPr>
              <w:t>Педагог-психолог</w:t>
            </w:r>
          </w:p>
          <w:p w:rsidR="00125FE8" w:rsidRPr="00125FE8" w:rsidRDefault="00125FE8" w:rsidP="00CF72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5FE8">
              <w:rPr>
                <w:rFonts w:ascii="Times New Roman" w:hAnsi="Times New Roman"/>
                <w:sz w:val="32"/>
                <w:szCs w:val="32"/>
              </w:rPr>
              <w:t>Волкова Н.В.</w:t>
            </w:r>
          </w:p>
          <w:p w:rsidR="00125FE8" w:rsidRDefault="00125FE8" w:rsidP="00CF72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125FE8" w:rsidRPr="00125FE8" w:rsidRDefault="00125FE8" w:rsidP="00CF72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5FE8">
              <w:rPr>
                <w:rFonts w:ascii="Times New Roman" w:hAnsi="Times New Roman"/>
                <w:sz w:val="32"/>
                <w:szCs w:val="32"/>
              </w:rPr>
              <w:t>Воспитатель</w:t>
            </w:r>
          </w:p>
          <w:p w:rsidR="00125FE8" w:rsidRPr="00125FE8" w:rsidRDefault="00125FE8" w:rsidP="00CF7297">
            <w:pPr>
              <w:jc w:val="center"/>
            </w:pPr>
            <w:r w:rsidRPr="00125FE8">
              <w:rPr>
                <w:rFonts w:ascii="Times New Roman" w:hAnsi="Times New Roman"/>
                <w:sz w:val="32"/>
                <w:szCs w:val="32"/>
              </w:rPr>
              <w:t>Живаева Р.А.</w:t>
            </w:r>
          </w:p>
        </w:tc>
        <w:tc>
          <w:tcPr>
            <w:tcW w:w="136" w:type="pct"/>
          </w:tcPr>
          <w:p w:rsidR="005D5AD3" w:rsidRDefault="005D5AD3" w:rsidP="00CF7297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9" w:type="pct"/>
          </w:tcPr>
          <w:p w:rsidR="005D5AD3" w:rsidRDefault="005D5AD3" w:rsidP="00CF7297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D5AD3" w:rsidRPr="00F9561F" w:rsidRDefault="005D5AD3" w:rsidP="00CF7297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9561F">
              <w:rPr>
                <w:rFonts w:ascii="Times New Roman" w:hAnsi="Times New Roman"/>
                <w:b/>
                <w:sz w:val="22"/>
                <w:szCs w:val="22"/>
              </w:rPr>
              <w:t>Государственное бюджетное образовательное учреждение</w:t>
            </w:r>
          </w:p>
          <w:p w:rsidR="005D5AD3" w:rsidRPr="00F9561F" w:rsidRDefault="005D5AD3" w:rsidP="00CF7297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9561F">
              <w:rPr>
                <w:rFonts w:ascii="Times New Roman" w:hAnsi="Times New Roman"/>
                <w:b/>
                <w:sz w:val="22"/>
                <w:szCs w:val="22"/>
              </w:rPr>
              <w:t>города Москвы</w:t>
            </w:r>
            <w:r w:rsidR="00A767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9561F">
              <w:rPr>
                <w:rFonts w:ascii="Times New Roman" w:hAnsi="Times New Roman"/>
                <w:b/>
                <w:sz w:val="22"/>
                <w:szCs w:val="22"/>
              </w:rPr>
              <w:t>детский сад</w:t>
            </w:r>
          </w:p>
          <w:p w:rsidR="005D5AD3" w:rsidRPr="00F9561F" w:rsidRDefault="005D5AD3" w:rsidP="00CF7297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9561F">
              <w:rPr>
                <w:rFonts w:ascii="Times New Roman" w:hAnsi="Times New Roman"/>
                <w:b/>
                <w:sz w:val="22"/>
                <w:szCs w:val="22"/>
              </w:rPr>
              <w:t>общеразвивающего вида № 1313</w:t>
            </w:r>
          </w:p>
          <w:p w:rsidR="005D5AD3" w:rsidRPr="00F9561F" w:rsidRDefault="005D5AD3" w:rsidP="00CF7297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9561F">
              <w:rPr>
                <w:rFonts w:ascii="Times New Roman" w:hAnsi="Times New Roman"/>
                <w:b/>
                <w:sz w:val="22"/>
                <w:szCs w:val="22"/>
              </w:rPr>
              <w:t>Северо-восточного окружного управления образования</w:t>
            </w:r>
          </w:p>
          <w:p w:rsidR="006B394F" w:rsidRPr="006B394F" w:rsidRDefault="005D5AD3" w:rsidP="00CF7297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9561F">
              <w:rPr>
                <w:rFonts w:ascii="Times New Roman" w:hAnsi="Times New Roman"/>
                <w:b/>
                <w:sz w:val="22"/>
                <w:szCs w:val="22"/>
              </w:rPr>
              <w:t>Департамента образования города Москвы</w:t>
            </w:r>
          </w:p>
          <w:p w:rsidR="00125FE8" w:rsidRDefault="00125FE8" w:rsidP="00CF7297">
            <w:pPr>
              <w:jc w:val="center"/>
              <w:rPr>
                <w:rStyle w:val="ac"/>
                <w:sz w:val="36"/>
                <w:szCs w:val="36"/>
              </w:rPr>
            </w:pPr>
          </w:p>
          <w:p w:rsidR="006B394F" w:rsidRDefault="0058194F" w:rsidP="00CF7297">
            <w:pPr>
              <w:jc w:val="center"/>
            </w:pPr>
            <w:r>
              <w:rPr>
                <w:b/>
                <w:bCs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942340</wp:posOffset>
                  </wp:positionV>
                  <wp:extent cx="2551430" cy="2590800"/>
                  <wp:effectExtent l="19050" t="0" r="20320" b="0"/>
                  <wp:wrapSquare wrapText="bothSides"/>
                  <wp:docPr id="2" name="Рисунок 2" descr="C:\Users\Алексей\Desktop\игры с водой\P5282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игры с водой\P52821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653" b="-878"/>
                          <a:stretch/>
                        </pic:blipFill>
                        <pic:spPr bwMode="auto">
                          <a:xfrm rot="5400000">
                            <a:off x="0" y="0"/>
                            <a:ext cx="2551430" cy="25908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25FE8" w:rsidRPr="006B394F">
              <w:rPr>
                <w:rStyle w:val="ac"/>
                <w:sz w:val="36"/>
                <w:szCs w:val="36"/>
              </w:rPr>
              <w:t>Игры с водой и их влияние на развитие детей раннего возраста.</w:t>
            </w:r>
          </w:p>
          <w:p w:rsidR="006B394F" w:rsidRDefault="006B394F" w:rsidP="00CF7297">
            <w:pPr>
              <w:jc w:val="center"/>
            </w:pPr>
          </w:p>
          <w:p w:rsidR="006B394F" w:rsidRDefault="006B394F" w:rsidP="00CF7297">
            <w:pPr>
              <w:jc w:val="center"/>
            </w:pPr>
          </w:p>
          <w:p w:rsidR="00125FE8" w:rsidRDefault="00125FE8" w:rsidP="00CF7297">
            <w:pPr>
              <w:jc w:val="center"/>
            </w:pPr>
          </w:p>
          <w:p w:rsidR="006B394F" w:rsidRPr="00125FE8" w:rsidRDefault="00125FE8" w:rsidP="00CF7297">
            <w:pPr>
              <w:jc w:val="center"/>
              <w:rPr>
                <w:rStyle w:val="ac"/>
                <w:sz w:val="32"/>
                <w:szCs w:val="32"/>
              </w:rPr>
            </w:pPr>
            <w:r w:rsidRPr="00125FE8">
              <w:rPr>
                <w:rStyle w:val="ac"/>
                <w:sz w:val="32"/>
                <w:szCs w:val="32"/>
              </w:rPr>
              <w:t>Рекомендации для родителей.</w:t>
            </w:r>
          </w:p>
          <w:p w:rsidR="006B394F" w:rsidRDefault="006B394F" w:rsidP="00CF7297">
            <w:pPr>
              <w:jc w:val="center"/>
            </w:pPr>
          </w:p>
          <w:p w:rsidR="005D5AD3" w:rsidRPr="006B394F" w:rsidRDefault="005D5AD3" w:rsidP="00CF7297">
            <w:pPr>
              <w:jc w:val="center"/>
              <w:rPr>
                <w:rStyle w:val="ac"/>
                <w:sz w:val="36"/>
                <w:szCs w:val="36"/>
              </w:rPr>
            </w:pPr>
          </w:p>
        </w:tc>
      </w:tr>
      <w:tr w:rsidR="009D62B2" w:rsidTr="001E241B">
        <w:trPr>
          <w:trHeight w:val="1006"/>
        </w:trPr>
        <w:tc>
          <w:tcPr>
            <w:tcW w:w="1510" w:type="pct"/>
          </w:tcPr>
          <w:p w:rsidR="005D5AD3" w:rsidRPr="009B6F23" w:rsidRDefault="005D5AD3" w:rsidP="00CF7297">
            <w:pPr>
              <w:pStyle w:val="1"/>
              <w:outlineLvl w:val="0"/>
              <w:rPr>
                <w:noProof/>
                <w:sz w:val="40"/>
                <w:szCs w:val="40"/>
              </w:rPr>
            </w:pPr>
          </w:p>
        </w:tc>
        <w:tc>
          <w:tcPr>
            <w:tcW w:w="269" w:type="pct"/>
          </w:tcPr>
          <w:p w:rsidR="005D5AD3" w:rsidRDefault="005D5AD3" w:rsidP="00CF72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pct"/>
          </w:tcPr>
          <w:p w:rsidR="005D5AD3" w:rsidRDefault="005D5AD3" w:rsidP="00CF72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" w:type="pct"/>
          </w:tcPr>
          <w:p w:rsidR="005D5AD3" w:rsidRDefault="005D5AD3" w:rsidP="00CF7297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9" w:type="pct"/>
          </w:tcPr>
          <w:p w:rsidR="005D5AD3" w:rsidRDefault="005D5AD3" w:rsidP="00CF7297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62B2" w:rsidRPr="00125FE8" w:rsidTr="001E241B">
        <w:trPr>
          <w:trHeight w:val="149"/>
        </w:trPr>
        <w:tc>
          <w:tcPr>
            <w:tcW w:w="1510" w:type="pct"/>
          </w:tcPr>
          <w:p w:rsidR="00125FE8" w:rsidRPr="00125FE8" w:rsidRDefault="00125FE8" w:rsidP="00CF7297">
            <w:pPr>
              <w:ind w:left="426"/>
              <w:rPr>
                <w:rFonts w:ascii="Times New Roman" w:hAnsi="Times New Roman"/>
              </w:rPr>
            </w:pPr>
          </w:p>
          <w:p w:rsidR="005D5AD3" w:rsidRPr="00125FE8" w:rsidRDefault="00125FE8" w:rsidP="00CF7297">
            <w:pPr>
              <w:ind w:left="426"/>
              <w:rPr>
                <w:rFonts w:ascii="Times New Roman" w:hAnsi="Times New Roman"/>
              </w:rPr>
            </w:pPr>
            <w:r w:rsidRPr="00125FE8">
              <w:rPr>
                <w:rFonts w:ascii="Times New Roman" w:hAnsi="Times New Roman"/>
              </w:rPr>
              <w:t>Особой притягательной силой обладает вода. Теплая вода расслабляет и успокаивает.</w:t>
            </w:r>
          </w:p>
          <w:p w:rsidR="00125FE8" w:rsidRPr="00125FE8" w:rsidRDefault="00125FE8" w:rsidP="00CF729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25FE8" w:rsidRPr="00125FE8" w:rsidRDefault="00125FE8" w:rsidP="00CF7297">
            <w:pPr>
              <w:ind w:left="426"/>
              <w:rPr>
                <w:rFonts w:ascii="Times New Roman" w:eastAsia="Times New Roman" w:hAnsi="Times New Roman"/>
                <w:lang w:eastAsia="ru-RU"/>
              </w:rPr>
            </w:pPr>
            <w:r w:rsidRPr="00125FE8">
              <w:rPr>
                <w:rFonts w:ascii="Times New Roman" w:eastAsia="Times New Roman" w:hAnsi="Times New Roman"/>
                <w:lang w:eastAsia="ru-RU"/>
              </w:rPr>
              <w:t xml:space="preserve">Упражнения с водой для ребенка до трех лет не имеют принципиально отдельного функционального значения. Они выполняют функцию среды для развития мелкой моторики, но, кроме этого, производят терапевтический эффект: снимают повышенную возбужденность, успокаивают ребенка. </w:t>
            </w:r>
          </w:p>
          <w:p w:rsidR="00125FE8" w:rsidRPr="00125FE8" w:rsidRDefault="00125FE8" w:rsidP="00CF729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25FE8" w:rsidRPr="00125FE8" w:rsidRDefault="00125FE8" w:rsidP="00CF7297">
            <w:pPr>
              <w:ind w:left="284"/>
              <w:rPr>
                <w:rFonts w:ascii="Times New Roman" w:eastAsia="Times New Roman" w:hAnsi="Times New Roman"/>
                <w:lang w:eastAsia="ru-RU"/>
              </w:rPr>
            </w:pPr>
            <w:r w:rsidRPr="00125FE8">
              <w:rPr>
                <w:rFonts w:ascii="Times New Roman" w:eastAsia="Times New Roman" w:hAnsi="Times New Roman"/>
                <w:lang w:eastAsia="ru-RU"/>
              </w:rPr>
              <w:t xml:space="preserve">Ещё </w:t>
            </w:r>
            <w:r w:rsidR="00F25E6F">
              <w:rPr>
                <w:rFonts w:ascii="Times New Roman" w:eastAsia="Times New Roman" w:hAnsi="Times New Roman"/>
                <w:lang w:eastAsia="ru-RU"/>
              </w:rPr>
              <w:t xml:space="preserve">упражнения с водой являются </w:t>
            </w:r>
            <w:r w:rsidRPr="00125FE8">
              <w:rPr>
                <w:rFonts w:ascii="Times New Roman" w:eastAsia="Times New Roman" w:hAnsi="Times New Roman"/>
                <w:lang w:eastAsia="ru-RU"/>
              </w:rPr>
              <w:t xml:space="preserve">подготовительным этапом для последующего освоения упражнений в практической жизни. </w:t>
            </w:r>
          </w:p>
          <w:p w:rsidR="00125FE8" w:rsidRPr="00125FE8" w:rsidRDefault="00125FE8" w:rsidP="00CF7297">
            <w:pPr>
              <w:rPr>
                <w:rFonts w:ascii="Times New Roman" w:hAnsi="Times New Roman"/>
              </w:rPr>
            </w:pPr>
          </w:p>
          <w:p w:rsidR="00125FE8" w:rsidRPr="00125FE8" w:rsidRDefault="00125FE8" w:rsidP="00CF7297">
            <w:pPr>
              <w:rPr>
                <w:rFonts w:ascii="Times New Roman" w:hAnsi="Times New Roman"/>
              </w:rPr>
            </w:pPr>
          </w:p>
          <w:p w:rsidR="00125FE8" w:rsidRPr="00125FE8" w:rsidRDefault="00125FE8" w:rsidP="00CF7297">
            <w:pPr>
              <w:jc w:val="center"/>
              <w:rPr>
                <w:rFonts w:ascii="Times New Roman" w:hAnsi="Times New Roman"/>
              </w:rPr>
            </w:pPr>
            <w:r w:rsidRPr="00125FE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093085" cy="1536495"/>
                  <wp:effectExtent l="323850" t="381000" r="326390" b="540385"/>
                  <wp:docPr id="4" name="Рисунок 4" descr="C:\Users\Алексей\Desktop\игры с водой\P5182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игры с водой\P51821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" t="1" r="-9243" b="-6899"/>
                          <a:stretch/>
                        </pic:blipFill>
                        <pic:spPr bwMode="auto">
                          <a:xfrm rot="20366975">
                            <a:off x="0" y="0"/>
                            <a:ext cx="2093085" cy="1536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pct"/>
          </w:tcPr>
          <w:p w:rsidR="005D5AD3" w:rsidRPr="00125FE8" w:rsidRDefault="005D5AD3" w:rsidP="00CF7297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pct"/>
          </w:tcPr>
          <w:p w:rsidR="005D5AD3" w:rsidRPr="00125FE8" w:rsidRDefault="005D5AD3" w:rsidP="00CF7297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</w:p>
          <w:p w:rsidR="00125FE8" w:rsidRPr="00125FE8" w:rsidRDefault="00125FE8" w:rsidP="00CF7297">
            <w:pPr>
              <w:shd w:val="clear" w:color="auto" w:fill="FFFFFF"/>
              <w:spacing w:after="225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125FE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«Морские звезды»</w:t>
            </w:r>
          </w:p>
          <w:p w:rsidR="00125FE8" w:rsidRPr="00125FE8" w:rsidRDefault="00125FE8" w:rsidP="00CF7297">
            <w:pPr>
              <w:shd w:val="clear" w:color="auto" w:fill="FFFFFF"/>
              <w:spacing w:after="225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5FE8">
              <w:rPr>
                <w:rFonts w:ascii="Times New Roman" w:eastAsia="Times New Roman" w:hAnsi="Times New Roman"/>
                <w:color w:val="000000"/>
                <w:lang w:eastAsia="ru-RU"/>
              </w:rPr>
              <w:t>Кисти рук находятся под водой, а пальца каждой из них прижаты ко дну ванны. Ребенок должен поочередно поднять их для начала хаотично, а затем синхронно и по очереди (мизинцы, безымянные и так далее). Не забывайте хвалить ребенка, когда у него все получается правильно</w:t>
            </w:r>
            <w:r w:rsidRPr="00125FE8">
              <w:rPr>
                <w:rFonts w:ascii="Times New Roman" w:eastAsia="Times New Roman" w:hAnsi="Times New Roman"/>
                <w:noProof/>
                <w:color w:val="64646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5019675" y="287655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70660" cy="1419225"/>
                  <wp:effectExtent l="0" t="19050" r="15240" b="9525"/>
                  <wp:wrapSquare wrapText="bothSides"/>
                  <wp:docPr id="6" name="Рисунок 6" descr="E:\фотографии с водой\P5142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фотографии с водой\P5142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28777">
                            <a:off x="0" y="0"/>
                            <a:ext cx="1470660" cy="14192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125FE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125FE8" w:rsidRPr="00125FE8" w:rsidRDefault="00125FE8" w:rsidP="0079377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125FE8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«Прекрасные дельфины»</w:t>
            </w:r>
          </w:p>
          <w:p w:rsidR="005D5AD3" w:rsidRPr="009D62B2" w:rsidRDefault="00125FE8" w:rsidP="00CF7297">
            <w:pPr>
              <w:shd w:val="clear" w:color="auto" w:fill="FFFFFF"/>
              <w:spacing w:after="225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5FE8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1537970</wp:posOffset>
                  </wp:positionH>
                  <wp:positionV relativeFrom="margin">
                    <wp:posOffset>4626610</wp:posOffset>
                  </wp:positionV>
                  <wp:extent cx="1335405" cy="999490"/>
                  <wp:effectExtent l="247650" t="285750" r="226695" b="276860"/>
                  <wp:wrapSquare wrapText="bothSides"/>
                  <wp:docPr id="10" name="Рисунок 10" descr="E:\фотографии с водой\P5142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фотографии с водой\P5142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68492">
                            <a:off x="0" y="0"/>
                            <a:ext cx="1335405" cy="999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125FE8">
              <w:rPr>
                <w:rFonts w:ascii="Times New Roman" w:eastAsia="Times New Roman" w:hAnsi="Times New Roman"/>
                <w:color w:val="000000"/>
                <w:lang w:eastAsia="ru-RU"/>
              </w:rPr>
              <w:t>В исходном положении ладони направлены впереди и полностью выпрямлены. Нужно попросить ребенка, чтобы тот изобразил дельфинов при помощи очень плавных движений кистей, которые в процессе всего этого будут то погружаться в воду, то выныривать на поверхность.</w:t>
            </w:r>
          </w:p>
        </w:tc>
        <w:tc>
          <w:tcPr>
            <w:tcW w:w="136" w:type="pct"/>
          </w:tcPr>
          <w:p w:rsidR="005D5AD3" w:rsidRPr="00125FE8" w:rsidRDefault="005D5AD3" w:rsidP="00CF7297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pct"/>
          </w:tcPr>
          <w:p w:rsidR="005D5AD3" w:rsidRPr="00125FE8" w:rsidRDefault="005D5AD3" w:rsidP="00CF7297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</w:p>
          <w:p w:rsidR="00125FE8" w:rsidRPr="00125FE8" w:rsidRDefault="00125FE8" w:rsidP="00CF7297">
            <w:pPr>
              <w:shd w:val="clear" w:color="auto" w:fill="FFFFFF"/>
              <w:spacing w:before="150" w:after="225" w:line="360" w:lineRule="auto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125FE8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«Веселые рыбки»</w:t>
            </w:r>
          </w:p>
          <w:p w:rsidR="00125FE8" w:rsidRPr="00125FE8" w:rsidRDefault="00125FE8" w:rsidP="00CF7297">
            <w:pPr>
              <w:shd w:val="clear" w:color="auto" w:fill="FFFFFF"/>
              <w:spacing w:before="150" w:after="225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25FE8" w:rsidRPr="00125FE8" w:rsidRDefault="00125FE8" w:rsidP="00CF7297">
            <w:pPr>
              <w:shd w:val="clear" w:color="auto" w:fill="FFFFFF"/>
              <w:spacing w:before="150" w:after="225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25FE8" w:rsidRPr="00125FE8" w:rsidRDefault="00125FE8" w:rsidP="00CF7297">
            <w:pPr>
              <w:shd w:val="clear" w:color="auto" w:fill="FFFFFF"/>
              <w:spacing w:before="150" w:after="225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25FE8" w:rsidRPr="00125FE8" w:rsidRDefault="00125FE8" w:rsidP="00CF7297">
            <w:pPr>
              <w:shd w:val="clear" w:color="auto" w:fill="FFFFFF"/>
              <w:spacing w:before="150" w:after="225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25FE8" w:rsidRPr="00125FE8" w:rsidRDefault="00125FE8" w:rsidP="00CF7297">
            <w:pPr>
              <w:shd w:val="clear" w:color="auto" w:fill="FFFFFF"/>
              <w:spacing w:before="150" w:after="225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25FE8" w:rsidRPr="00125FE8" w:rsidRDefault="00125FE8" w:rsidP="00CF7297">
            <w:pPr>
              <w:shd w:val="clear" w:color="auto" w:fill="FFFFFF"/>
              <w:spacing w:before="150" w:after="225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5FE8">
              <w:rPr>
                <w:rFonts w:ascii="Times New Roman" w:eastAsia="Times New Roman" w:hAnsi="Times New Roman"/>
                <w:b/>
                <w:bCs/>
                <w:i/>
                <w:iCs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419100</wp:posOffset>
                  </wp:positionH>
                  <wp:positionV relativeFrom="margin">
                    <wp:posOffset>884555</wp:posOffset>
                  </wp:positionV>
                  <wp:extent cx="1250315" cy="1030605"/>
                  <wp:effectExtent l="95250" t="133350" r="121285" b="512445"/>
                  <wp:wrapSquare wrapText="bothSides"/>
                  <wp:docPr id="8" name="Рисунок 8" descr="E:\фотографии с водой\P5142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фотографии с водой\P5142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91917">
                            <a:off x="0" y="0"/>
                            <a:ext cx="1250315" cy="10306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125FE8">
              <w:rPr>
                <w:rFonts w:ascii="Times New Roman" w:eastAsia="Times New Roman" w:hAnsi="Times New Roman"/>
                <w:color w:val="000000"/>
                <w:lang w:eastAsia="ru-RU"/>
              </w:rPr>
              <w:t>В исходном положении кисти зафиксированы над поверхностью воды. По команде ребенок начинает трясти ими, изображая то, как плещутся рыбки. Родитель может говорить: «Покажи мне больших рыбок. А теперь маленьких. Пусть твоя правая рука изображает больших рыбок, а левая</w:t>
            </w:r>
            <w:r w:rsidR="00862A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25F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маленьких»</w:t>
            </w:r>
          </w:p>
          <w:p w:rsidR="005D5AD3" w:rsidRPr="00125FE8" w:rsidRDefault="005D5AD3" w:rsidP="00CF7297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CF53CB" w:rsidRDefault="00CF53CB" w:rsidP="00CF53CB">
      <w:pPr>
        <w:jc w:val="center"/>
        <w:rPr>
          <w:rFonts w:ascii="Times New Roman" w:hAnsi="Times New Roman"/>
          <w:color w:val="31849B" w:themeColor="accent5" w:themeShade="BF"/>
          <w:sz w:val="44"/>
          <w:szCs w:val="44"/>
        </w:rPr>
      </w:pPr>
      <w:bookmarkStart w:id="0" w:name="_GoBack"/>
      <w:bookmarkEnd w:id="0"/>
    </w:p>
    <w:p w:rsidR="00CF53CB" w:rsidRDefault="00CF53CB" w:rsidP="00CF53CB">
      <w:pPr>
        <w:jc w:val="center"/>
        <w:rPr>
          <w:rFonts w:ascii="Times New Roman" w:hAnsi="Times New Roman"/>
          <w:sz w:val="44"/>
          <w:szCs w:val="44"/>
        </w:rPr>
      </w:pPr>
      <w:r w:rsidRPr="00D80AAB">
        <w:rPr>
          <w:rFonts w:ascii="Times New Roman" w:hAnsi="Times New Roman"/>
          <w:color w:val="31849B" w:themeColor="accent5" w:themeShade="BF"/>
          <w:sz w:val="44"/>
          <w:szCs w:val="44"/>
        </w:rPr>
        <w:t>Для чего нужны игры с водой</w:t>
      </w:r>
      <w:r w:rsidRPr="00E1055F">
        <w:rPr>
          <w:rFonts w:ascii="Times New Roman" w:hAnsi="Times New Roman"/>
          <w:color w:val="31849B" w:themeColor="accent5" w:themeShade="BF"/>
          <w:sz w:val="44"/>
          <w:szCs w:val="44"/>
        </w:rPr>
        <w:t>?</w:t>
      </w:r>
    </w:p>
    <w:p w:rsidR="00CF53CB" w:rsidRDefault="00CF53CB" w:rsidP="00CF53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Во-первых</w:t>
      </w:r>
      <w:r>
        <w:rPr>
          <w:rFonts w:ascii="Times New Roman" w:hAnsi="Times New Roman"/>
          <w:sz w:val="28"/>
          <w:szCs w:val="28"/>
        </w:rPr>
        <w:t xml:space="preserve">, снимается психическое напряжение. В процессе таких игр развиваются тактильные ощущения детей, они учатся находить с закрытыми глазами предметы. </w:t>
      </w:r>
    </w:p>
    <w:p w:rsidR="00CF53CB" w:rsidRDefault="00CF53CB" w:rsidP="00CF53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Во-вторых, </w:t>
      </w:r>
      <w:r>
        <w:rPr>
          <w:rFonts w:ascii="Times New Roman" w:hAnsi="Times New Roman"/>
          <w:sz w:val="28"/>
          <w:szCs w:val="28"/>
        </w:rPr>
        <w:t>в процессе игр с водой и различными игрушками формируются представления об окружающем природном мире.</w:t>
      </w:r>
    </w:p>
    <w:p w:rsidR="00CF53CB" w:rsidRDefault="00CF53CB" w:rsidP="00CF53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В-третьих</w:t>
      </w:r>
      <w:r>
        <w:rPr>
          <w:rFonts w:ascii="Times New Roman" w:hAnsi="Times New Roman"/>
          <w:sz w:val="28"/>
          <w:szCs w:val="28"/>
        </w:rPr>
        <w:t>, дети осваивают пространственные представления ( поверхности воды, по всей поверхности, под водой, слева, справа, в центре).</w:t>
      </w:r>
    </w:p>
    <w:p w:rsidR="00CF53CB" w:rsidRDefault="00CF53CB" w:rsidP="00CF53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В-четвертых</w:t>
      </w:r>
      <w:r>
        <w:rPr>
          <w:rFonts w:ascii="Times New Roman" w:hAnsi="Times New Roman"/>
          <w:sz w:val="28"/>
          <w:szCs w:val="28"/>
        </w:rPr>
        <w:t>, сравнение количества предметов, находящихся на воде и под водой  способствует развитию наглядно-действенного мышления ребенка.</w:t>
      </w:r>
    </w:p>
    <w:p w:rsidR="00CF53CB" w:rsidRDefault="004C3FD6" w:rsidP="009D593B">
      <w:pPr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765810</wp:posOffset>
            </wp:positionH>
            <wp:positionV relativeFrom="margin">
              <wp:posOffset>4686300</wp:posOffset>
            </wp:positionV>
            <wp:extent cx="2534285" cy="1787525"/>
            <wp:effectExtent l="228600" t="361950" r="208915" b="1108075"/>
            <wp:wrapSquare wrapText="bothSides"/>
            <wp:docPr id="12" name="Рисунок 3" descr="C:\фотографии с водой\P514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графии с водой\P514208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0264722">
                      <a:off x="0" y="0"/>
                      <a:ext cx="2534285" cy="1787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F53CB">
        <w:rPr>
          <w:rFonts w:ascii="Times New Roman" w:hAnsi="Times New Roman"/>
          <w:b/>
          <w:sz w:val="28"/>
          <w:szCs w:val="28"/>
        </w:rPr>
        <w:t xml:space="preserve">В-пятых, </w:t>
      </w:r>
      <w:r w:rsidR="00CF53CB">
        <w:rPr>
          <w:rFonts w:ascii="Times New Roman" w:hAnsi="Times New Roman"/>
          <w:sz w:val="28"/>
          <w:szCs w:val="28"/>
        </w:rPr>
        <w:t>бросая в воду заданное количество игрушек, природного материала, соотнося одно количество с другим, у детей формируются количественные представления.</w:t>
      </w:r>
    </w:p>
    <w:p w:rsidR="00CF53CB" w:rsidRDefault="00CF53CB" w:rsidP="00CF53CB">
      <w:pPr>
        <w:rPr>
          <w:rFonts w:ascii="Times New Roman" w:hAnsi="Times New Roman"/>
          <w:sz w:val="28"/>
          <w:szCs w:val="28"/>
        </w:rPr>
      </w:pPr>
    </w:p>
    <w:p w:rsidR="005D5AD3" w:rsidRPr="00125FE8" w:rsidRDefault="00CF53CB" w:rsidP="00CF53CB">
      <w:pPr>
        <w:tabs>
          <w:tab w:val="left" w:pos="5385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125095</wp:posOffset>
            </wp:positionV>
            <wp:extent cx="2211705" cy="1793875"/>
            <wp:effectExtent l="190500" t="228600" r="188595" b="892175"/>
            <wp:wrapSquare wrapText="bothSides"/>
            <wp:docPr id="3" name="Рисунок 1" descr="C:\Users\Алексей\Desktop\игры с водой\P518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игры с водой\P5182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61" r="18703" b="10933"/>
                    <a:stretch/>
                  </pic:blipFill>
                  <pic:spPr bwMode="auto">
                    <a:xfrm rot="905695">
                      <a:off x="0" y="0"/>
                      <a:ext cx="2211705" cy="1793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5D5AD3" w:rsidRPr="00125FE8" w:rsidSect="00A05BDF">
      <w:pgSz w:w="16838" w:h="11906" w:orient="landscape"/>
      <w:pgMar w:top="0" w:right="2521" w:bottom="850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43F" w:rsidRDefault="00AB143F" w:rsidP="00BF27EA">
      <w:pPr>
        <w:spacing w:after="0" w:line="240" w:lineRule="auto"/>
      </w:pPr>
      <w:r>
        <w:separator/>
      </w:r>
    </w:p>
  </w:endnote>
  <w:endnote w:type="continuationSeparator" w:id="0">
    <w:p w:rsidR="00AB143F" w:rsidRDefault="00AB143F" w:rsidP="00BF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43F" w:rsidRDefault="00AB143F" w:rsidP="00BF27EA">
      <w:pPr>
        <w:spacing w:after="0" w:line="240" w:lineRule="auto"/>
      </w:pPr>
      <w:r>
        <w:separator/>
      </w:r>
    </w:p>
  </w:footnote>
  <w:footnote w:type="continuationSeparator" w:id="0">
    <w:p w:rsidR="00AB143F" w:rsidRDefault="00AB143F" w:rsidP="00BF2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7EA"/>
    <w:rsid w:val="00125FE8"/>
    <w:rsid w:val="001D0D91"/>
    <w:rsid w:val="001E241B"/>
    <w:rsid w:val="002866E1"/>
    <w:rsid w:val="002E0FEF"/>
    <w:rsid w:val="004C3FD6"/>
    <w:rsid w:val="004D7F6F"/>
    <w:rsid w:val="00505736"/>
    <w:rsid w:val="0058194F"/>
    <w:rsid w:val="005D5AD3"/>
    <w:rsid w:val="005F5769"/>
    <w:rsid w:val="006B394F"/>
    <w:rsid w:val="00760A57"/>
    <w:rsid w:val="0079377E"/>
    <w:rsid w:val="00862AC0"/>
    <w:rsid w:val="008D39D7"/>
    <w:rsid w:val="00962785"/>
    <w:rsid w:val="009B6F23"/>
    <w:rsid w:val="009D593B"/>
    <w:rsid w:val="009D62B2"/>
    <w:rsid w:val="009E6628"/>
    <w:rsid w:val="00A05BDF"/>
    <w:rsid w:val="00A71612"/>
    <w:rsid w:val="00A767F7"/>
    <w:rsid w:val="00AB143F"/>
    <w:rsid w:val="00AC543C"/>
    <w:rsid w:val="00B057F9"/>
    <w:rsid w:val="00BB526A"/>
    <w:rsid w:val="00BD010E"/>
    <w:rsid w:val="00BF27EA"/>
    <w:rsid w:val="00C71C5E"/>
    <w:rsid w:val="00CE7191"/>
    <w:rsid w:val="00CF53CB"/>
    <w:rsid w:val="00CF7297"/>
    <w:rsid w:val="00DB2231"/>
    <w:rsid w:val="00DE6D84"/>
    <w:rsid w:val="00EB7E43"/>
    <w:rsid w:val="00ED5A4F"/>
    <w:rsid w:val="00F25E6F"/>
    <w:rsid w:val="00F61F5B"/>
    <w:rsid w:val="00F9561F"/>
    <w:rsid w:val="00FC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5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F27E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B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7E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7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F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7EA"/>
    <w:rPr>
      <w:rFonts w:ascii="Calibri" w:eastAsia="Calibri" w:hAnsi="Calibri" w:cs="Times New Roman"/>
    </w:rPr>
  </w:style>
  <w:style w:type="character" w:styleId="ab">
    <w:name w:val="Hyperlink"/>
    <w:uiPriority w:val="99"/>
    <w:semiHidden/>
    <w:unhideWhenUsed/>
    <w:rsid w:val="00F956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6B3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5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F27E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B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7E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7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F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7EA"/>
    <w:rPr>
      <w:rFonts w:ascii="Calibri" w:eastAsia="Calibri" w:hAnsi="Calibri" w:cs="Times New Roman"/>
    </w:rPr>
  </w:style>
  <w:style w:type="character" w:styleId="ab">
    <w:name w:val="Hyperlink"/>
    <w:uiPriority w:val="99"/>
    <w:semiHidden/>
    <w:unhideWhenUsed/>
    <w:rsid w:val="00F956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6B3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1313-48@mail.r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B6D0-A2FA-4E29-A217-6395951C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Марина</cp:lastModifiedBy>
  <cp:revision>15</cp:revision>
  <cp:lastPrinted>2012-05-06T18:11:00Z</cp:lastPrinted>
  <dcterms:created xsi:type="dcterms:W3CDTF">2013-01-02T15:38:00Z</dcterms:created>
  <dcterms:modified xsi:type="dcterms:W3CDTF">2013-01-09T06:04:00Z</dcterms:modified>
</cp:coreProperties>
</file>